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C536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ANEXO 1.  Oficio de custodio remitente para cada custodio receptor</w:t>
      </w:r>
    </w:p>
    <w:p w14:paraId="407E96D6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536D7100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372838C4" w14:textId="77777777" w:rsidR="000A5B06" w:rsidRDefault="000A5B06" w:rsidP="00B31C05">
      <w:pPr>
        <w:rPr>
          <w:rFonts w:ascii="Times New Roman" w:hAnsi="Times New Roman"/>
          <w:sz w:val="24"/>
          <w:lang w:val="es-MX"/>
        </w:rPr>
      </w:pPr>
    </w:p>
    <w:p w14:paraId="72156709" w14:textId="6494AFC6" w:rsidR="00B31C05" w:rsidRPr="008A0B45" w:rsidRDefault="000A5B06" w:rsidP="00B31C05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Señores</w:t>
      </w:r>
    </w:p>
    <w:p w14:paraId="3A1EB796" w14:textId="468E8517" w:rsidR="00B31C05" w:rsidRPr="008A0B45" w:rsidRDefault="000A5B06" w:rsidP="00B31C05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Dirección de Operaciones</w:t>
      </w:r>
    </w:p>
    <w:p w14:paraId="4775BDF3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Bolsa</w:t>
      </w:r>
      <w:r w:rsidRPr="008A0B45">
        <w:rPr>
          <w:rFonts w:ascii="Times New Roman" w:hAnsi="Times New Roman"/>
          <w:sz w:val="24"/>
          <w:lang w:val="es-MX"/>
        </w:rPr>
        <w:t xml:space="preserve"> Nacional de Valores</w:t>
      </w:r>
    </w:p>
    <w:p w14:paraId="0B04DF8F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550120FA" w14:textId="4C2474BE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Estimado</w:t>
      </w:r>
      <w:r w:rsidR="000A5B06">
        <w:rPr>
          <w:rFonts w:ascii="Times New Roman" w:hAnsi="Times New Roman"/>
          <w:sz w:val="24"/>
          <w:lang w:val="es-MX"/>
        </w:rPr>
        <w:t>s</w:t>
      </w:r>
      <w:r w:rsidRPr="008A0B45">
        <w:rPr>
          <w:rFonts w:ascii="Times New Roman" w:hAnsi="Times New Roman"/>
          <w:sz w:val="24"/>
          <w:lang w:val="es-MX"/>
        </w:rPr>
        <w:t xml:space="preserve"> señor</w:t>
      </w:r>
      <w:r w:rsidR="000A5B06">
        <w:rPr>
          <w:rFonts w:ascii="Times New Roman" w:hAnsi="Times New Roman"/>
          <w:sz w:val="24"/>
          <w:lang w:val="es-MX"/>
        </w:rPr>
        <w:t>es</w:t>
      </w:r>
      <w:r w:rsidRPr="008A0B45">
        <w:rPr>
          <w:rFonts w:ascii="Times New Roman" w:hAnsi="Times New Roman"/>
          <w:sz w:val="24"/>
          <w:lang w:val="es-MX"/>
        </w:rPr>
        <w:t>:</w:t>
      </w:r>
    </w:p>
    <w:p w14:paraId="275B0138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694A987C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Adjunto la información para el cambio de custodio liquidador de las siguientes posiciones abiertas de reporto tripartito, de conformidad con las instrucciones recibidas de parte de los clientes</w:t>
      </w:r>
      <w:r>
        <w:rPr>
          <w:rFonts w:ascii="Times New Roman" w:hAnsi="Times New Roman"/>
          <w:sz w:val="24"/>
          <w:lang w:val="es-MX"/>
        </w:rPr>
        <w:t xml:space="preserve">: </w:t>
      </w:r>
    </w:p>
    <w:p w14:paraId="6DC8B066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472433B6" w14:textId="77777777" w:rsidR="00B31C05" w:rsidRDefault="00B31C05" w:rsidP="00B31C05">
      <w:pPr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66"/>
        <w:gridCol w:w="810"/>
        <w:gridCol w:w="1080"/>
        <w:gridCol w:w="1083"/>
        <w:gridCol w:w="1170"/>
        <w:gridCol w:w="1350"/>
        <w:gridCol w:w="1350"/>
      </w:tblGrid>
      <w:tr w:rsidR="00B31C05" w:rsidRPr="008A0B45" w14:paraId="40F74485" w14:textId="77777777" w:rsidTr="0041524F">
        <w:tc>
          <w:tcPr>
            <w:tcW w:w="1098" w:type="dxa"/>
          </w:tcPr>
          <w:p w14:paraId="52E0B44B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rFonts w:ascii="Times New Roman" w:hAnsi="Times New Roman"/>
                <w:sz w:val="24"/>
                <w:lang w:val="es-MX"/>
              </w:rPr>
              <w:t>Posición (*)</w:t>
            </w:r>
          </w:p>
        </w:tc>
        <w:tc>
          <w:tcPr>
            <w:tcW w:w="966" w:type="dxa"/>
            <w:shd w:val="clear" w:color="auto" w:fill="auto"/>
          </w:tcPr>
          <w:p w14:paraId="11717FA9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# Contrato</w:t>
            </w:r>
          </w:p>
        </w:tc>
        <w:tc>
          <w:tcPr>
            <w:tcW w:w="810" w:type="dxa"/>
            <w:shd w:val="clear" w:color="auto" w:fill="auto"/>
          </w:tcPr>
          <w:p w14:paraId="4A3B24C6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Fecha a plazo</w:t>
            </w:r>
          </w:p>
        </w:tc>
        <w:tc>
          <w:tcPr>
            <w:tcW w:w="1080" w:type="dxa"/>
            <w:shd w:val="clear" w:color="auto" w:fill="auto"/>
          </w:tcPr>
          <w:p w14:paraId="59FEAA7A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Valor transado</w:t>
            </w:r>
          </w:p>
        </w:tc>
        <w:tc>
          <w:tcPr>
            <w:tcW w:w="1083" w:type="dxa"/>
            <w:shd w:val="clear" w:color="auto" w:fill="auto"/>
          </w:tcPr>
          <w:p w14:paraId="19DEEF67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Custodio origen</w:t>
            </w:r>
          </w:p>
        </w:tc>
        <w:tc>
          <w:tcPr>
            <w:tcW w:w="1170" w:type="dxa"/>
            <w:shd w:val="clear" w:color="auto" w:fill="auto"/>
          </w:tcPr>
          <w:p w14:paraId="1892F72C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Cuenta origen</w:t>
            </w:r>
          </w:p>
        </w:tc>
        <w:tc>
          <w:tcPr>
            <w:tcW w:w="1350" w:type="dxa"/>
            <w:shd w:val="clear" w:color="auto" w:fill="auto"/>
          </w:tcPr>
          <w:p w14:paraId="592101AA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Custodio destino</w:t>
            </w:r>
          </w:p>
        </w:tc>
        <w:tc>
          <w:tcPr>
            <w:tcW w:w="1350" w:type="dxa"/>
            <w:shd w:val="clear" w:color="auto" w:fill="auto"/>
          </w:tcPr>
          <w:p w14:paraId="6249B6D0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Cuenta destino</w:t>
            </w:r>
          </w:p>
        </w:tc>
      </w:tr>
      <w:tr w:rsidR="00B31C05" w14:paraId="0EFBD01B" w14:textId="77777777" w:rsidTr="0041524F">
        <w:tc>
          <w:tcPr>
            <w:tcW w:w="1098" w:type="dxa"/>
          </w:tcPr>
          <w:p w14:paraId="690C7EED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966" w:type="dxa"/>
            <w:shd w:val="clear" w:color="auto" w:fill="auto"/>
          </w:tcPr>
          <w:p w14:paraId="1F6E376C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810" w:type="dxa"/>
            <w:shd w:val="clear" w:color="auto" w:fill="auto"/>
          </w:tcPr>
          <w:p w14:paraId="6250DE3C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0" w:type="dxa"/>
            <w:shd w:val="clear" w:color="auto" w:fill="auto"/>
          </w:tcPr>
          <w:p w14:paraId="536A7FE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3" w:type="dxa"/>
            <w:shd w:val="clear" w:color="auto" w:fill="auto"/>
          </w:tcPr>
          <w:p w14:paraId="37B8E40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14:paraId="4B0FF193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3DB36DDE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278AB2D8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  <w:tr w:rsidR="00B31C05" w14:paraId="05A63D1E" w14:textId="77777777" w:rsidTr="0041524F">
        <w:tc>
          <w:tcPr>
            <w:tcW w:w="1098" w:type="dxa"/>
          </w:tcPr>
          <w:p w14:paraId="6D6B41CB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966" w:type="dxa"/>
            <w:shd w:val="clear" w:color="auto" w:fill="auto"/>
          </w:tcPr>
          <w:p w14:paraId="46C80C78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810" w:type="dxa"/>
            <w:shd w:val="clear" w:color="auto" w:fill="auto"/>
          </w:tcPr>
          <w:p w14:paraId="03933E06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0" w:type="dxa"/>
            <w:shd w:val="clear" w:color="auto" w:fill="auto"/>
          </w:tcPr>
          <w:p w14:paraId="42BF2B45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3" w:type="dxa"/>
            <w:shd w:val="clear" w:color="auto" w:fill="auto"/>
          </w:tcPr>
          <w:p w14:paraId="3AEBCDA9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14:paraId="033D8CD6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6B50A94F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107C250E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  <w:tr w:rsidR="00B31C05" w14:paraId="2EE11923" w14:textId="77777777" w:rsidTr="0041524F">
        <w:tc>
          <w:tcPr>
            <w:tcW w:w="1098" w:type="dxa"/>
          </w:tcPr>
          <w:p w14:paraId="55834FC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966" w:type="dxa"/>
            <w:shd w:val="clear" w:color="auto" w:fill="auto"/>
          </w:tcPr>
          <w:p w14:paraId="2997B798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810" w:type="dxa"/>
            <w:shd w:val="clear" w:color="auto" w:fill="auto"/>
          </w:tcPr>
          <w:p w14:paraId="3C6B0E3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0" w:type="dxa"/>
            <w:shd w:val="clear" w:color="auto" w:fill="auto"/>
          </w:tcPr>
          <w:p w14:paraId="720C750B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083" w:type="dxa"/>
            <w:shd w:val="clear" w:color="auto" w:fill="auto"/>
          </w:tcPr>
          <w:p w14:paraId="62F321E0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70" w:type="dxa"/>
            <w:shd w:val="clear" w:color="auto" w:fill="auto"/>
          </w:tcPr>
          <w:p w14:paraId="24678A6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33349CAE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0" w:type="dxa"/>
            <w:shd w:val="clear" w:color="auto" w:fill="auto"/>
          </w:tcPr>
          <w:p w14:paraId="046B9934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</w:tbl>
    <w:p w14:paraId="0C8E24DE" w14:textId="77777777" w:rsidR="00B31C05" w:rsidRDefault="00B31C05" w:rsidP="00B31C05">
      <w:pPr>
        <w:rPr>
          <w:lang w:val="es-MX"/>
        </w:rPr>
      </w:pPr>
      <w:r>
        <w:rPr>
          <w:lang w:val="es-MX"/>
        </w:rPr>
        <w:t>(*) en posición se indicará comprador a plazo o vendedor a plazo según la punta a trasladar.</w:t>
      </w:r>
    </w:p>
    <w:p w14:paraId="44290142" w14:textId="77777777" w:rsidR="00B31C05" w:rsidRDefault="00B31C05" w:rsidP="00B31C05">
      <w:pPr>
        <w:rPr>
          <w:lang w:val="es-MX"/>
        </w:rPr>
      </w:pPr>
    </w:p>
    <w:p w14:paraId="74222C0C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 xml:space="preserve">En nuestra calidad de representantes legales de los custodios involucrados en este proceso, manifestamos en forma expresa nuestro consentimiento en relación con este traspaso de contratos y relevamos de toda responsabilidad a la </w:t>
      </w:r>
      <w:r>
        <w:rPr>
          <w:rFonts w:ascii="Times New Roman" w:hAnsi="Times New Roman"/>
          <w:sz w:val="24"/>
          <w:lang w:val="es-MX"/>
        </w:rPr>
        <w:t>Bolsa</w:t>
      </w:r>
      <w:r w:rsidRPr="008A0B45">
        <w:rPr>
          <w:rFonts w:ascii="Times New Roman" w:hAnsi="Times New Roman"/>
          <w:sz w:val="24"/>
          <w:lang w:val="es-MX"/>
        </w:rPr>
        <w:t xml:space="preserve"> Nacional de Valores, S.A. por acatar estrictamente las presentes instrucciones.</w:t>
      </w:r>
    </w:p>
    <w:p w14:paraId="5E00B7DA" w14:textId="77777777" w:rsidR="00B31C05" w:rsidRDefault="00B31C05" w:rsidP="00B31C05">
      <w:pPr>
        <w:rPr>
          <w:lang w:val="es-MX"/>
        </w:rPr>
      </w:pPr>
    </w:p>
    <w:p w14:paraId="5C9A0AD3" w14:textId="77777777" w:rsidR="00B31C05" w:rsidRDefault="00B31C05" w:rsidP="00B31C05">
      <w:pPr>
        <w:rPr>
          <w:lang w:val="es-MX"/>
        </w:rPr>
      </w:pPr>
    </w:p>
    <w:p w14:paraId="1C9E1852" w14:textId="77777777" w:rsidR="00B31C05" w:rsidRDefault="00B31C05" w:rsidP="00B31C05">
      <w:pPr>
        <w:rPr>
          <w:lang w:val="es-MX"/>
        </w:rPr>
      </w:pPr>
    </w:p>
    <w:p w14:paraId="7817C931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438E60F9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Firmas y calidades</w:t>
      </w:r>
    </w:p>
    <w:p w14:paraId="482B1A2E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38983BDD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433D6F5E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26E63A13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694EA4F8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091BB588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070FEA6B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08A0AD58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1726AB5D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019DBD68" wp14:editId="1B77E526">
                <wp:simplePos x="0" y="0"/>
                <wp:positionH relativeFrom="column">
                  <wp:posOffset>3415665</wp:posOffset>
                </wp:positionH>
                <wp:positionV relativeFrom="paragraph">
                  <wp:posOffset>60959</wp:posOffset>
                </wp:positionV>
                <wp:extent cx="2266950" cy="0"/>
                <wp:effectExtent l="0" t="0" r="0" b="0"/>
                <wp:wrapNone/>
                <wp:docPr id="141" name="Straight Connector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9980A" id="Straight Connector 141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68.95pt,4.8pt" to="44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19E9648" wp14:editId="1BF82555">
                <wp:simplePos x="0" y="0"/>
                <wp:positionH relativeFrom="column">
                  <wp:posOffset>-13335</wp:posOffset>
                </wp:positionH>
                <wp:positionV relativeFrom="paragraph">
                  <wp:posOffset>60959</wp:posOffset>
                </wp:positionV>
                <wp:extent cx="2266950" cy="0"/>
                <wp:effectExtent l="0" t="0" r="0" b="0"/>
                <wp:wrapNone/>
                <wp:docPr id="140" name="Straight Connector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5060" id="Straight Connector 140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1.05pt,4.8pt" to="17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">
                <v:path arrowok="f"/>
                <o:lock v:ext="edit" aspectratio="t" verticies="t"/>
              </v:line>
            </w:pict>
          </mc:Fallback>
        </mc:AlternateContent>
      </w:r>
    </w:p>
    <w:p w14:paraId="4188D093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Repre</w:t>
      </w:r>
      <w:r>
        <w:rPr>
          <w:rFonts w:ascii="Times New Roman" w:hAnsi="Times New Roman"/>
          <w:sz w:val="24"/>
          <w:lang w:val="es-MX"/>
        </w:rPr>
        <w:t xml:space="preserve">sentante Legal Origen     </w:t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  <w:t xml:space="preserve">Representante Legal </w:t>
      </w:r>
      <w:r w:rsidRPr="008A0B45">
        <w:rPr>
          <w:rFonts w:ascii="Times New Roman" w:hAnsi="Times New Roman"/>
          <w:sz w:val="24"/>
          <w:lang w:val="es-MX"/>
        </w:rPr>
        <w:t>Destin</w:t>
      </w:r>
      <w:r>
        <w:rPr>
          <w:rFonts w:ascii="Times New Roman" w:hAnsi="Times New Roman"/>
          <w:sz w:val="24"/>
          <w:lang w:val="es-MX"/>
        </w:rPr>
        <w:t>o</w:t>
      </w:r>
    </w:p>
    <w:p w14:paraId="38B65D50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47268B99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2CC635A3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4B048BE0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0876EC2A" w14:textId="77777777" w:rsidR="00B31C05" w:rsidRDefault="00B31C05">
      <w:pPr>
        <w:spacing w:after="160" w:line="259" w:lineRule="auto"/>
        <w:jc w:val="left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br w:type="page"/>
      </w:r>
    </w:p>
    <w:p w14:paraId="1E59CA3C" w14:textId="77777777" w:rsidR="000A5B06" w:rsidRDefault="000A5B06" w:rsidP="00B31C05">
      <w:pPr>
        <w:rPr>
          <w:rFonts w:ascii="Times New Roman" w:hAnsi="Times New Roman"/>
          <w:sz w:val="24"/>
          <w:lang w:val="es-MX"/>
        </w:rPr>
      </w:pPr>
    </w:p>
    <w:p w14:paraId="7F08744A" w14:textId="77777777" w:rsidR="000A5B06" w:rsidRDefault="000A5B06" w:rsidP="00B31C05">
      <w:pPr>
        <w:rPr>
          <w:rFonts w:ascii="Times New Roman" w:hAnsi="Times New Roman"/>
          <w:sz w:val="24"/>
          <w:lang w:val="es-MX"/>
        </w:rPr>
      </w:pPr>
    </w:p>
    <w:p w14:paraId="554ECE4A" w14:textId="75B01452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 xml:space="preserve">ANEXO 2.  Oficio de las partes originales en la operación. </w:t>
      </w:r>
    </w:p>
    <w:p w14:paraId="4B4CCE37" w14:textId="0262274F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0A8AAEE2" w14:textId="77777777" w:rsidR="000A5B06" w:rsidRPr="008A0B45" w:rsidRDefault="000A5B06" w:rsidP="00B31C05">
      <w:pPr>
        <w:rPr>
          <w:rFonts w:ascii="Times New Roman" w:hAnsi="Times New Roman"/>
          <w:sz w:val="24"/>
          <w:lang w:val="es-MX"/>
        </w:rPr>
      </w:pPr>
    </w:p>
    <w:p w14:paraId="5C8FEBF2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185B8632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7D233F6F" w14:textId="77777777" w:rsidR="000A5B06" w:rsidRPr="008A0B45" w:rsidRDefault="000A5B06" w:rsidP="000A5B06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Señores</w:t>
      </w:r>
    </w:p>
    <w:p w14:paraId="4C457DBC" w14:textId="77777777" w:rsidR="000A5B06" w:rsidRPr="008A0B45" w:rsidRDefault="000A5B06" w:rsidP="000A5B06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Dirección de Operaciones</w:t>
      </w:r>
    </w:p>
    <w:p w14:paraId="20F56B3E" w14:textId="77777777" w:rsidR="000A5B06" w:rsidRPr="008A0B45" w:rsidRDefault="000A5B06" w:rsidP="000A5B06">
      <w:pPr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>Bolsa</w:t>
      </w:r>
      <w:r w:rsidRPr="008A0B45">
        <w:rPr>
          <w:rFonts w:ascii="Times New Roman" w:hAnsi="Times New Roman"/>
          <w:sz w:val="24"/>
          <w:lang w:val="es-MX"/>
        </w:rPr>
        <w:t xml:space="preserve"> Nacional de Valores</w:t>
      </w:r>
    </w:p>
    <w:p w14:paraId="082F1DE5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129A9A8F" w14:textId="2D804711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Estimado</w:t>
      </w:r>
      <w:r w:rsidR="000A5B06">
        <w:rPr>
          <w:rFonts w:ascii="Times New Roman" w:hAnsi="Times New Roman"/>
          <w:sz w:val="24"/>
          <w:lang w:val="es-MX"/>
        </w:rPr>
        <w:t>s</w:t>
      </w:r>
      <w:r w:rsidRPr="008A0B45">
        <w:rPr>
          <w:rFonts w:ascii="Times New Roman" w:hAnsi="Times New Roman"/>
          <w:sz w:val="24"/>
          <w:lang w:val="es-MX"/>
        </w:rPr>
        <w:t xml:space="preserve"> señor</w:t>
      </w:r>
      <w:r w:rsidR="000A5B06">
        <w:rPr>
          <w:rFonts w:ascii="Times New Roman" w:hAnsi="Times New Roman"/>
          <w:sz w:val="24"/>
          <w:lang w:val="es-MX"/>
        </w:rPr>
        <w:t>es</w:t>
      </w:r>
      <w:r w:rsidRPr="008A0B45">
        <w:rPr>
          <w:rFonts w:ascii="Times New Roman" w:hAnsi="Times New Roman"/>
          <w:sz w:val="24"/>
          <w:lang w:val="es-MX"/>
        </w:rPr>
        <w:t>:</w:t>
      </w:r>
    </w:p>
    <w:p w14:paraId="5028148C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2CA92C55" w14:textId="77777777" w:rsidR="00B31C0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 xml:space="preserve">Adjunto la información </w:t>
      </w:r>
      <w:r>
        <w:rPr>
          <w:rFonts w:ascii="Times New Roman" w:hAnsi="Times New Roman"/>
          <w:sz w:val="24"/>
          <w:lang w:val="es-MX"/>
        </w:rPr>
        <w:t>que autoriza el cambio de custodio liquidador de las siguientes posiciones abiertas de reporto tripartito</w:t>
      </w:r>
      <w:r w:rsidRPr="008A0B45">
        <w:rPr>
          <w:rFonts w:ascii="Times New Roman" w:hAnsi="Times New Roman"/>
          <w:sz w:val="24"/>
          <w:lang w:val="es-MX"/>
        </w:rPr>
        <w:t>, de conformidad con las instrucciones recibidas de p</w:t>
      </w:r>
      <w:r>
        <w:rPr>
          <w:rFonts w:ascii="Times New Roman" w:hAnsi="Times New Roman"/>
          <w:sz w:val="24"/>
          <w:lang w:val="es-MX"/>
        </w:rPr>
        <w:t>arte de los clientes</w:t>
      </w:r>
      <w:r w:rsidRPr="008A0B45">
        <w:rPr>
          <w:rFonts w:ascii="Times New Roman" w:hAnsi="Times New Roman"/>
          <w:sz w:val="24"/>
          <w:lang w:val="es-MX"/>
        </w:rPr>
        <w:t>:</w:t>
      </w:r>
    </w:p>
    <w:p w14:paraId="71167AD0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</w:p>
    <w:p w14:paraId="067277C6" w14:textId="77777777" w:rsidR="00B31C05" w:rsidRDefault="00B31C05" w:rsidP="00B31C05">
      <w:pPr>
        <w:rPr>
          <w:lang w:val="es-MX"/>
        </w:rPr>
      </w:pPr>
    </w:p>
    <w:tbl>
      <w:tblPr>
        <w:tblW w:w="8447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159"/>
        <w:gridCol w:w="1481"/>
        <w:gridCol w:w="1351"/>
        <w:gridCol w:w="1279"/>
        <w:gridCol w:w="1851"/>
      </w:tblGrid>
      <w:tr w:rsidR="00B31C05" w:rsidRPr="00A846B4" w14:paraId="0F945F88" w14:textId="77777777" w:rsidTr="0041524F">
        <w:trPr>
          <w:trHeight w:val="1273"/>
        </w:trPr>
        <w:tc>
          <w:tcPr>
            <w:tcW w:w="1326" w:type="dxa"/>
            <w:shd w:val="clear" w:color="auto" w:fill="auto"/>
          </w:tcPr>
          <w:p w14:paraId="7069A44B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# Contrato</w:t>
            </w:r>
          </w:p>
        </w:tc>
        <w:tc>
          <w:tcPr>
            <w:tcW w:w="1159" w:type="dxa"/>
            <w:shd w:val="clear" w:color="auto" w:fill="auto"/>
          </w:tcPr>
          <w:p w14:paraId="1FD0C862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Fecha a plazo</w:t>
            </w:r>
          </w:p>
        </w:tc>
        <w:tc>
          <w:tcPr>
            <w:tcW w:w="1481" w:type="dxa"/>
            <w:shd w:val="clear" w:color="auto" w:fill="auto"/>
          </w:tcPr>
          <w:p w14:paraId="27A42A40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Valor transado</w:t>
            </w:r>
          </w:p>
        </w:tc>
        <w:tc>
          <w:tcPr>
            <w:tcW w:w="1351" w:type="dxa"/>
            <w:shd w:val="clear" w:color="auto" w:fill="auto"/>
          </w:tcPr>
          <w:p w14:paraId="5FF59A23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Custodio origen</w:t>
            </w:r>
          </w:p>
        </w:tc>
        <w:tc>
          <w:tcPr>
            <w:tcW w:w="1279" w:type="dxa"/>
            <w:shd w:val="clear" w:color="auto" w:fill="auto"/>
          </w:tcPr>
          <w:p w14:paraId="6C271617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>Custodio destino</w:t>
            </w:r>
          </w:p>
        </w:tc>
        <w:tc>
          <w:tcPr>
            <w:tcW w:w="1851" w:type="dxa"/>
            <w:shd w:val="clear" w:color="auto" w:fill="auto"/>
          </w:tcPr>
          <w:p w14:paraId="32876758" w14:textId="77777777" w:rsidR="00B31C05" w:rsidRPr="005C6377" w:rsidRDefault="00B31C05" w:rsidP="0041524F">
            <w:pPr>
              <w:jc w:val="center"/>
              <w:rPr>
                <w:rFonts w:ascii="Times New Roman" w:hAnsi="Times New Roman"/>
                <w:sz w:val="24"/>
                <w:lang w:val="es-MX"/>
              </w:rPr>
            </w:pPr>
            <w:r w:rsidRPr="005C6377">
              <w:rPr>
                <w:rFonts w:ascii="Times New Roman" w:hAnsi="Times New Roman"/>
                <w:sz w:val="24"/>
                <w:lang w:val="es-MX"/>
              </w:rPr>
              <w:t xml:space="preserve">Cuenta del </w:t>
            </w:r>
            <w:r>
              <w:rPr>
                <w:rFonts w:ascii="Times New Roman" w:hAnsi="Times New Roman"/>
                <w:sz w:val="24"/>
                <w:lang w:val="es-MX"/>
              </w:rPr>
              <w:t>custodio de contraparte</w:t>
            </w:r>
          </w:p>
        </w:tc>
      </w:tr>
      <w:tr w:rsidR="00B31C05" w14:paraId="288C3744" w14:textId="77777777" w:rsidTr="0041524F">
        <w:trPr>
          <w:trHeight w:val="256"/>
        </w:trPr>
        <w:tc>
          <w:tcPr>
            <w:tcW w:w="1326" w:type="dxa"/>
            <w:shd w:val="clear" w:color="auto" w:fill="auto"/>
          </w:tcPr>
          <w:p w14:paraId="4A219F99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59" w:type="dxa"/>
            <w:shd w:val="clear" w:color="auto" w:fill="auto"/>
          </w:tcPr>
          <w:p w14:paraId="06F49D75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481" w:type="dxa"/>
            <w:shd w:val="clear" w:color="auto" w:fill="auto"/>
          </w:tcPr>
          <w:p w14:paraId="7149420E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1" w:type="dxa"/>
            <w:shd w:val="clear" w:color="auto" w:fill="auto"/>
          </w:tcPr>
          <w:p w14:paraId="227807E7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71D3E349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851" w:type="dxa"/>
            <w:shd w:val="clear" w:color="auto" w:fill="auto"/>
          </w:tcPr>
          <w:p w14:paraId="68C35477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  <w:tr w:rsidR="00B31C05" w14:paraId="47A0BFA7" w14:textId="77777777" w:rsidTr="0041524F">
        <w:trPr>
          <w:trHeight w:val="249"/>
        </w:trPr>
        <w:tc>
          <w:tcPr>
            <w:tcW w:w="1326" w:type="dxa"/>
            <w:shd w:val="clear" w:color="auto" w:fill="auto"/>
          </w:tcPr>
          <w:p w14:paraId="263103F8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59" w:type="dxa"/>
            <w:shd w:val="clear" w:color="auto" w:fill="auto"/>
          </w:tcPr>
          <w:p w14:paraId="417219E2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481" w:type="dxa"/>
            <w:shd w:val="clear" w:color="auto" w:fill="auto"/>
          </w:tcPr>
          <w:p w14:paraId="5157D64E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1" w:type="dxa"/>
            <w:shd w:val="clear" w:color="auto" w:fill="auto"/>
          </w:tcPr>
          <w:p w14:paraId="31C55B0F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7B43176D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851" w:type="dxa"/>
            <w:shd w:val="clear" w:color="auto" w:fill="auto"/>
          </w:tcPr>
          <w:p w14:paraId="57E6ADA7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  <w:tr w:rsidR="00B31C05" w14:paraId="601A077A" w14:textId="77777777" w:rsidTr="0041524F">
        <w:trPr>
          <w:trHeight w:val="256"/>
        </w:trPr>
        <w:tc>
          <w:tcPr>
            <w:tcW w:w="1326" w:type="dxa"/>
            <w:shd w:val="clear" w:color="auto" w:fill="auto"/>
          </w:tcPr>
          <w:p w14:paraId="7CE5374A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159" w:type="dxa"/>
            <w:shd w:val="clear" w:color="auto" w:fill="auto"/>
          </w:tcPr>
          <w:p w14:paraId="008718FC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481" w:type="dxa"/>
            <w:shd w:val="clear" w:color="auto" w:fill="auto"/>
          </w:tcPr>
          <w:p w14:paraId="59D61BD7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351" w:type="dxa"/>
            <w:shd w:val="clear" w:color="auto" w:fill="auto"/>
          </w:tcPr>
          <w:p w14:paraId="05F6EBF7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279" w:type="dxa"/>
            <w:shd w:val="clear" w:color="auto" w:fill="auto"/>
          </w:tcPr>
          <w:p w14:paraId="6CC70E09" w14:textId="77777777" w:rsidR="00B31C05" w:rsidRPr="005C6377" w:rsidRDefault="00B31C05" w:rsidP="0041524F">
            <w:pPr>
              <w:rPr>
                <w:lang w:val="es-MX"/>
              </w:rPr>
            </w:pPr>
          </w:p>
        </w:tc>
        <w:tc>
          <w:tcPr>
            <w:tcW w:w="1851" w:type="dxa"/>
            <w:shd w:val="clear" w:color="auto" w:fill="auto"/>
          </w:tcPr>
          <w:p w14:paraId="2B726F06" w14:textId="77777777" w:rsidR="00B31C05" w:rsidRPr="005C6377" w:rsidRDefault="00B31C05" w:rsidP="0041524F">
            <w:pPr>
              <w:rPr>
                <w:lang w:val="es-MX"/>
              </w:rPr>
            </w:pPr>
          </w:p>
        </w:tc>
      </w:tr>
    </w:tbl>
    <w:p w14:paraId="619DCC67" w14:textId="77777777" w:rsidR="00B31C05" w:rsidRDefault="00B31C05" w:rsidP="00B31C05">
      <w:pPr>
        <w:rPr>
          <w:lang w:val="es-MX"/>
        </w:rPr>
      </w:pPr>
    </w:p>
    <w:p w14:paraId="7DB779A2" w14:textId="77777777" w:rsidR="00B31C05" w:rsidRDefault="00B31C05" w:rsidP="00B31C05">
      <w:pPr>
        <w:rPr>
          <w:lang w:val="es-MX"/>
        </w:rPr>
      </w:pPr>
    </w:p>
    <w:p w14:paraId="02C2437A" w14:textId="77777777" w:rsidR="00B31C05" w:rsidRPr="008A0B45" w:rsidRDefault="00B31C05" w:rsidP="00B31C05">
      <w:pPr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 xml:space="preserve">En nuestra calidad de representantes legales de los custodios involucrados en este proceso, manifestamos en forma expresa nuestro consentimiento en relación con este traspaso de contratos y relevamos de toda responsabilidad a la </w:t>
      </w:r>
      <w:r>
        <w:rPr>
          <w:rFonts w:ascii="Times New Roman" w:hAnsi="Times New Roman"/>
          <w:sz w:val="24"/>
          <w:lang w:val="es-MX"/>
        </w:rPr>
        <w:t>Bolsa</w:t>
      </w:r>
      <w:r w:rsidRPr="008A0B45">
        <w:rPr>
          <w:rFonts w:ascii="Times New Roman" w:hAnsi="Times New Roman"/>
          <w:sz w:val="24"/>
          <w:lang w:val="es-MX"/>
        </w:rPr>
        <w:t xml:space="preserve"> Nacional de Valores, S.A. por acatar estrictamente las presentes instrucciones.</w:t>
      </w:r>
    </w:p>
    <w:p w14:paraId="71A34A1A" w14:textId="77777777" w:rsidR="00B31C05" w:rsidRDefault="00B31C05" w:rsidP="00B31C05">
      <w:pPr>
        <w:rPr>
          <w:lang w:val="es-MX"/>
        </w:rPr>
      </w:pPr>
    </w:p>
    <w:p w14:paraId="205EBCCA" w14:textId="77777777" w:rsidR="00B31C05" w:rsidRDefault="00B31C05" w:rsidP="00B31C05">
      <w:pPr>
        <w:rPr>
          <w:lang w:val="es-MX"/>
        </w:rPr>
      </w:pPr>
    </w:p>
    <w:p w14:paraId="6D7D46CE" w14:textId="77777777" w:rsidR="00B31C05" w:rsidRDefault="00B31C05" w:rsidP="00B31C05">
      <w:pPr>
        <w:rPr>
          <w:lang w:val="es-MX"/>
        </w:rPr>
      </w:pPr>
    </w:p>
    <w:p w14:paraId="7A123A3A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Firmas y calidades</w:t>
      </w:r>
    </w:p>
    <w:p w14:paraId="2850CAC4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3E7F993F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4026C9C6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2B177A23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3EB555F3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4DAF1ED2" w14:textId="77777777" w:rsidR="00B31C0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523E4C6F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3B07189D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2336" behindDoc="0" locked="0" layoutInCell="1" allowOverlap="1" wp14:anchorId="19BCEF85" wp14:editId="003D794B">
                <wp:simplePos x="0" y="0"/>
                <wp:positionH relativeFrom="column">
                  <wp:posOffset>3415665</wp:posOffset>
                </wp:positionH>
                <wp:positionV relativeFrom="paragraph">
                  <wp:posOffset>60959</wp:posOffset>
                </wp:positionV>
                <wp:extent cx="2266950" cy="0"/>
                <wp:effectExtent l="0" t="0" r="0" b="0"/>
                <wp:wrapNone/>
                <wp:docPr id="139" name="Straight Connector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26C85" id="Straight Connector 139" o:spid="_x0000_s1026" style="position:absolute;z-index:25166233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68.95pt,4.8pt" to="44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">
                <v:path arrowok="f"/>
                <o:lock v:ext="edit" aspectratio="t" verticies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5162D9A8" wp14:editId="5844F0B3">
                <wp:simplePos x="0" y="0"/>
                <wp:positionH relativeFrom="column">
                  <wp:posOffset>-13335</wp:posOffset>
                </wp:positionH>
                <wp:positionV relativeFrom="paragraph">
                  <wp:posOffset>60959</wp:posOffset>
                </wp:positionV>
                <wp:extent cx="2266950" cy="0"/>
                <wp:effectExtent l="0" t="0" r="0" b="0"/>
                <wp:wrapNone/>
                <wp:docPr id="138" name="Straight Connector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BB84" id="Straight Connector 138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1.05pt,4.8pt" to="17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">
                <v:path arrowok="f"/>
                <o:lock v:ext="edit" aspectratio="t" verticies="t"/>
              </v:line>
            </w:pict>
          </mc:Fallback>
        </mc:AlternateContent>
      </w:r>
    </w:p>
    <w:p w14:paraId="1A481428" w14:textId="77777777" w:rsidR="00B31C05" w:rsidRPr="008A0B45" w:rsidRDefault="00B31C05" w:rsidP="00B31C05">
      <w:pPr>
        <w:jc w:val="center"/>
        <w:rPr>
          <w:rFonts w:ascii="Times New Roman" w:hAnsi="Times New Roman"/>
          <w:sz w:val="24"/>
          <w:lang w:val="es-MX"/>
        </w:rPr>
      </w:pPr>
    </w:p>
    <w:p w14:paraId="7E9965A2" w14:textId="0563DBE4" w:rsidR="00B31C05" w:rsidRPr="000A5B06" w:rsidRDefault="00B31C05" w:rsidP="000A5B06">
      <w:pPr>
        <w:jc w:val="center"/>
        <w:rPr>
          <w:rFonts w:ascii="Times New Roman" w:hAnsi="Times New Roman"/>
          <w:sz w:val="24"/>
          <w:lang w:val="es-MX"/>
        </w:rPr>
      </w:pPr>
      <w:r w:rsidRPr="008A0B45">
        <w:rPr>
          <w:rFonts w:ascii="Times New Roman" w:hAnsi="Times New Roman"/>
          <w:sz w:val="24"/>
          <w:lang w:val="es-MX"/>
        </w:rPr>
        <w:t>Repre</w:t>
      </w:r>
      <w:r>
        <w:rPr>
          <w:rFonts w:ascii="Times New Roman" w:hAnsi="Times New Roman"/>
          <w:sz w:val="24"/>
          <w:lang w:val="es-MX"/>
        </w:rPr>
        <w:t xml:space="preserve">sentante Legal Origen     </w:t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>
        <w:rPr>
          <w:rFonts w:ascii="Times New Roman" w:hAnsi="Times New Roman"/>
          <w:sz w:val="24"/>
          <w:lang w:val="es-MX"/>
        </w:rPr>
        <w:tab/>
      </w:r>
      <w:r w:rsidRPr="008A0B45">
        <w:rPr>
          <w:rFonts w:ascii="Times New Roman" w:hAnsi="Times New Roman"/>
          <w:sz w:val="24"/>
          <w:lang w:val="es-MX"/>
        </w:rPr>
        <w:t xml:space="preserve">Representante Legal </w:t>
      </w:r>
      <w:r>
        <w:rPr>
          <w:rFonts w:ascii="Times New Roman" w:hAnsi="Times New Roman"/>
          <w:sz w:val="24"/>
          <w:lang w:val="es-MX"/>
        </w:rPr>
        <w:t>Contraparte</w:t>
      </w:r>
    </w:p>
    <w:p w14:paraId="5DDCFB33" w14:textId="77777777" w:rsidR="00985573" w:rsidRPr="00B31C05" w:rsidRDefault="00985573">
      <w:pPr>
        <w:rPr>
          <w:lang w:val="es-MX"/>
        </w:rPr>
      </w:pPr>
    </w:p>
    <w:sectPr w:rsidR="00985573" w:rsidRPr="00B31C05" w:rsidSect="00BB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05"/>
    <w:rsid w:val="000A5B06"/>
    <w:rsid w:val="007870F4"/>
    <w:rsid w:val="00985573"/>
    <w:rsid w:val="00B31C05"/>
    <w:rsid w:val="00B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B6BD"/>
  <w15:chartTrackingRefBased/>
  <w15:docId w15:val="{4704F027-308D-405A-ADFA-4808D81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05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Trejos Castro</dc:creator>
  <cp:keywords/>
  <dc:description/>
  <cp:lastModifiedBy>Hazel Solís Palma</cp:lastModifiedBy>
  <cp:revision>2</cp:revision>
  <dcterms:created xsi:type="dcterms:W3CDTF">2022-03-17T16:54:00Z</dcterms:created>
  <dcterms:modified xsi:type="dcterms:W3CDTF">2022-03-17T16:54:00Z</dcterms:modified>
</cp:coreProperties>
</file>